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F" w:rsidRPr="009E7280" w:rsidRDefault="00A7326F" w:rsidP="00A7326F">
      <w:pPr>
        <w:ind w:firstLine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9E7280">
        <w:rPr>
          <w:sz w:val="22"/>
          <w:szCs w:val="22"/>
        </w:rPr>
        <w:t xml:space="preserve"> №</w:t>
      </w:r>
      <w:r>
        <w:rPr>
          <w:sz w:val="22"/>
          <w:szCs w:val="22"/>
        </w:rPr>
        <w:t>1</w:t>
      </w:r>
    </w:p>
    <w:p w:rsidR="00A7326F" w:rsidRPr="009E7280" w:rsidRDefault="00A7326F" w:rsidP="00A7326F">
      <w:pPr>
        <w:ind w:firstLine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к постановлению администрации</w:t>
      </w:r>
    </w:p>
    <w:p w:rsidR="00A7326F" w:rsidRPr="009E7280" w:rsidRDefault="00A7326F" w:rsidP="00A7326F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 xml:space="preserve">ЗАТО Озерный </w:t>
      </w:r>
      <w:r>
        <w:rPr>
          <w:sz w:val="22"/>
          <w:szCs w:val="22"/>
        </w:rPr>
        <w:t>Т</w:t>
      </w:r>
      <w:r w:rsidRPr="009E7280">
        <w:rPr>
          <w:sz w:val="22"/>
          <w:szCs w:val="22"/>
        </w:rPr>
        <w:t>верской области</w:t>
      </w:r>
    </w:p>
    <w:p w:rsidR="00A7326F" w:rsidRPr="009E7280" w:rsidRDefault="00A7326F" w:rsidP="00A7326F">
      <w:pPr>
        <w:ind w:firstLine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от 18.02.2020 г. №</w:t>
      </w:r>
      <w:r>
        <w:rPr>
          <w:sz w:val="22"/>
          <w:szCs w:val="22"/>
        </w:rPr>
        <w:t>33</w:t>
      </w:r>
      <w:r w:rsidRPr="009E7280">
        <w:rPr>
          <w:sz w:val="22"/>
          <w:szCs w:val="22"/>
        </w:rPr>
        <w:t xml:space="preserve"> </w:t>
      </w: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/>
    <w:p w:rsidR="00A7326F" w:rsidRDefault="00A7326F" w:rsidP="00A73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7326F" w:rsidRDefault="00A7326F" w:rsidP="00A732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</w:t>
      </w:r>
      <w:r w:rsidRPr="00C919C6">
        <w:rPr>
          <w:rFonts w:hint="eastAsia"/>
          <w:b/>
          <w:sz w:val="28"/>
          <w:szCs w:val="28"/>
        </w:rPr>
        <w:t>за</w:t>
      </w:r>
      <w:r w:rsidRPr="00C919C6">
        <w:rPr>
          <w:b/>
          <w:sz w:val="28"/>
          <w:szCs w:val="28"/>
        </w:rPr>
        <w:t xml:space="preserve"> </w:t>
      </w:r>
      <w:r w:rsidRPr="00C919C6">
        <w:rPr>
          <w:rFonts w:hint="eastAsia"/>
          <w:b/>
          <w:sz w:val="28"/>
          <w:szCs w:val="28"/>
        </w:rPr>
        <w:t>сохранностью</w:t>
      </w:r>
      <w:r w:rsidRPr="00C919C6">
        <w:rPr>
          <w:b/>
          <w:sz w:val="28"/>
          <w:szCs w:val="28"/>
        </w:rPr>
        <w:t xml:space="preserve"> </w:t>
      </w:r>
      <w:r w:rsidRPr="00C919C6">
        <w:rPr>
          <w:rFonts w:hint="eastAsia"/>
          <w:b/>
          <w:sz w:val="28"/>
          <w:szCs w:val="28"/>
        </w:rPr>
        <w:t>автомобильных</w:t>
      </w:r>
      <w:r w:rsidRPr="00C919C6">
        <w:rPr>
          <w:b/>
          <w:sz w:val="28"/>
          <w:szCs w:val="28"/>
        </w:rPr>
        <w:t xml:space="preserve"> </w:t>
      </w:r>
      <w:r w:rsidRPr="00C919C6">
        <w:rPr>
          <w:rFonts w:hint="eastAsia"/>
          <w:b/>
          <w:sz w:val="28"/>
          <w:szCs w:val="28"/>
        </w:rPr>
        <w:t>дорог</w:t>
      </w:r>
      <w:r w:rsidRPr="00C919C6">
        <w:rPr>
          <w:b/>
          <w:sz w:val="28"/>
          <w:szCs w:val="28"/>
        </w:rPr>
        <w:t xml:space="preserve"> </w:t>
      </w:r>
      <w:r w:rsidRPr="00C919C6">
        <w:rPr>
          <w:rFonts w:hint="eastAsia"/>
          <w:b/>
          <w:sz w:val="28"/>
          <w:szCs w:val="28"/>
        </w:rPr>
        <w:t>местного</w:t>
      </w:r>
      <w:r w:rsidRPr="00C919C6">
        <w:rPr>
          <w:b/>
          <w:sz w:val="28"/>
          <w:szCs w:val="28"/>
        </w:rPr>
        <w:t xml:space="preserve"> </w:t>
      </w:r>
      <w:proofErr w:type="gramStart"/>
      <w:r w:rsidRPr="00C919C6">
        <w:rPr>
          <w:rFonts w:hint="eastAsia"/>
          <w:b/>
          <w:sz w:val="28"/>
          <w:szCs w:val="28"/>
        </w:rPr>
        <w:t>значения</w:t>
      </w:r>
      <w:proofErr w:type="gramEnd"/>
      <w:r w:rsidRPr="00C919C6">
        <w:rPr>
          <w:b/>
          <w:sz w:val="28"/>
          <w:szCs w:val="28"/>
        </w:rPr>
        <w:t xml:space="preserve"> ЗАТО Озерный Тверской области</w:t>
      </w:r>
      <w:r>
        <w:rPr>
          <w:sz w:val="28"/>
          <w:szCs w:val="28"/>
        </w:rPr>
        <w:t xml:space="preserve"> </w:t>
      </w:r>
    </w:p>
    <w:p w:rsidR="00A7326F" w:rsidRDefault="00A7326F" w:rsidP="00A7326F">
      <w:pPr>
        <w:jc w:val="center"/>
        <w:rPr>
          <w:sz w:val="28"/>
          <w:szCs w:val="28"/>
        </w:rPr>
      </w:pPr>
    </w:p>
    <w:p w:rsidR="00A7326F" w:rsidRDefault="00A7326F" w:rsidP="00A732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Международные договоры Российской Федерации</w:t>
      </w:r>
    </w:p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и акты органов Евразийского экономического союза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rPr>
          <w:trHeight w:val="199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rPr>
          <w:trHeight w:val="2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 Таможенного союза от 18 октября 2011 г. № 827 об утв. Технического регламента Таможенного союза «Безопасность автомобильных дорог» (ТР ТС – 014/2011)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13.1, пункт 13.2, подпункты, а), б), г) пункта 13.5</w:t>
            </w:r>
          </w:p>
        </w:tc>
      </w:tr>
    </w:tbl>
    <w:p w:rsidR="00A7326F" w:rsidRDefault="00A7326F" w:rsidP="00A7326F"/>
    <w:p w:rsidR="00A7326F" w:rsidRDefault="00A7326F" w:rsidP="00A7326F">
      <w:pPr>
        <w:ind w:firstLine="698"/>
        <w:jc w:val="center"/>
      </w:pPr>
      <w:r>
        <w:rPr>
          <w:sz w:val="28"/>
          <w:szCs w:val="28"/>
        </w:rPr>
        <w:t>Раздел II. Федеральные законы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кодекс Российской Федерации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Статья 90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Кодекс об административных правонарушениях Российской Федерации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Статья 11.21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Статья 19,23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10.12.1995 № 196-ФЗ </w:t>
            </w:r>
            <w:proofErr w:type="gramStart"/>
            <w:r>
              <w:rPr>
                <w:color w:val="000000"/>
                <w:sz w:val="20"/>
                <w:szCs w:val="20"/>
              </w:rPr>
              <w:t>« О</w:t>
            </w:r>
            <w:proofErr w:type="gramEnd"/>
            <w:r>
              <w:rPr>
                <w:color w:val="000000"/>
                <w:sz w:val="20"/>
                <w:szCs w:val="20"/>
              </w:rPr>
              <w:t> безопасности дорожного движения»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Статья 12,13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06.10.2003 № 131-ФЗ 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Статьи 16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08.11.2007 № 257-ФЗ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Статьи 13, 13.1,19,20,22,25,26,29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26.12.2008 № 294-ФЗ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защите прав юридических лиц и индивидуальных предпринимателей при осуществлении государственного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контроля (надзора) и муниципального контроля»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A7326F" w:rsidRDefault="00A7326F" w:rsidP="00A7326F">
      <w:pPr>
        <w:ind w:firstLine="698"/>
        <w:jc w:val="center"/>
        <w:rPr>
          <w:sz w:val="28"/>
          <w:szCs w:val="28"/>
        </w:rPr>
      </w:pPr>
    </w:p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Указы Президента Российской Федерации,</w:t>
      </w:r>
    </w:p>
    <w:p w:rsidR="00A7326F" w:rsidRDefault="00A7326F" w:rsidP="00A7326F">
      <w:pPr>
        <w:ind w:firstLine="698"/>
        <w:jc w:val="center"/>
      </w:pPr>
      <w:r>
        <w:rPr>
          <w:sz w:val="28"/>
          <w:szCs w:val="28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Правительства Российской Федерации от 29.10.2009 № 860. 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Вместе с «Минимально необходимыми для обслуживания участников дорожного движения требованиями 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</w:t>
            </w:r>
            <w:r>
              <w:rPr>
                <w:color w:val="000000"/>
                <w:sz w:val="20"/>
                <w:szCs w:val="20"/>
              </w:rPr>
              <w:lastRenderedPageBreak/>
              <w:t>полос отвода автомобильных дорог», «Требованиями 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A7326F" w:rsidTr="004066A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A7326F" w:rsidRDefault="00A7326F" w:rsidP="00A7326F"/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IV. Нормативные правовые акты федеральных органов</w:t>
      </w:r>
    </w:p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исполнительной власти и нормативные документы федеральных</w:t>
      </w:r>
    </w:p>
    <w:p w:rsidR="00A7326F" w:rsidRDefault="00A7326F" w:rsidP="00A7326F">
      <w:pPr>
        <w:ind w:firstLine="698"/>
        <w:jc w:val="center"/>
      </w:pPr>
      <w:r>
        <w:rPr>
          <w:sz w:val="28"/>
          <w:szCs w:val="28"/>
        </w:rPr>
        <w:t>органов исполнительной власти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rPr>
          <w:trHeight w:val="12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Приказ Минтранса России от 27.08.2009 № </w:t>
            </w:r>
            <w:proofErr w:type="gramStart"/>
            <w:r>
              <w:rPr>
                <w:color w:val="000000"/>
                <w:sz w:val="20"/>
                <w:szCs w:val="20"/>
              </w:rPr>
              <w:t>150  «</w:t>
            </w:r>
            <w:proofErr w:type="gramEnd"/>
            <w:r>
              <w:rPr>
                <w:color w:val="000000"/>
                <w:sz w:val="20"/>
                <w:szCs w:val="20"/>
              </w:rPr>
              <w:t>О порядке проведения оценки технического состояния автомобильных дорог»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A7326F" w:rsidTr="004066A1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Минтранса России от 25.10.2012 № 384 «</w:t>
            </w:r>
            <w:r w:rsidRPr="008D22D6">
              <w:rPr>
                <w:color w:val="000000"/>
                <w:sz w:val="20"/>
                <w:szCs w:val="20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A7326F" w:rsidTr="004066A1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Министерства транспорта РФ от 12 августа 2011 года № 211 «</w:t>
            </w:r>
            <w:r w:rsidRPr="008D22D6">
              <w:rPr>
                <w:color w:val="000000"/>
                <w:sz w:val="20"/>
                <w:szCs w:val="20"/>
              </w:rPr>
              <w:t xml:space="preserve">Об утверждении Порядка осуществления временных ограничений или прекращения движения транспортных средств по </w:t>
            </w:r>
            <w:r w:rsidRPr="008D22D6">
              <w:rPr>
                <w:color w:val="000000"/>
                <w:sz w:val="20"/>
                <w:szCs w:val="20"/>
              </w:rPr>
              <w:lastRenderedPageBreak/>
              <w:t>автомобильным дорогам федерального значения и частным автомобильным дорогам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A7326F" w:rsidTr="004066A1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8D22D6"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8D22D6">
              <w:rPr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8D22D6">
              <w:rPr>
                <w:color w:val="000000"/>
                <w:sz w:val="20"/>
                <w:szCs w:val="20"/>
              </w:rPr>
              <w:t xml:space="preserve"> от 26.09.2017 N 1245-ст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D22D6">
              <w:rPr>
                <w:color w:val="000000"/>
                <w:sz w:val="20"/>
                <w:szCs w:val="20"/>
              </w:rPr>
              <w:t>Об утверждении национального стандарта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eastAsia="ru-RU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A7326F" w:rsidRDefault="00A7326F" w:rsidP="00A7326F"/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V. Нормативные правовые акты органов</w:t>
      </w:r>
    </w:p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СССР и РСФСР, нормативные правовые</w:t>
      </w:r>
    </w:p>
    <w:p w:rsidR="00A7326F" w:rsidRDefault="00A7326F" w:rsidP="00A7326F">
      <w:pPr>
        <w:ind w:firstLine="698"/>
        <w:jc w:val="center"/>
      </w:pPr>
      <w:r>
        <w:rPr>
          <w:sz w:val="28"/>
          <w:szCs w:val="28"/>
        </w:rPr>
        <w:t>акты органов исполнительной власти СССР и РСФСР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26F" w:rsidRDefault="00A7326F" w:rsidP="004066A1">
            <w:pPr>
              <w:pStyle w:val="NormalWeb"/>
              <w:spacing w:before="0" w:after="0"/>
              <w:jc w:val="center"/>
            </w:pPr>
            <w:r>
              <w:t>-</w:t>
            </w:r>
          </w:p>
        </w:tc>
      </w:tr>
    </w:tbl>
    <w:p w:rsidR="00A7326F" w:rsidRDefault="00A7326F" w:rsidP="00A7326F"/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VI. Законы и иные нормативные правовые акты</w:t>
      </w:r>
    </w:p>
    <w:p w:rsidR="00A7326F" w:rsidRDefault="00A7326F" w:rsidP="00A7326F">
      <w:pPr>
        <w:jc w:val="center"/>
      </w:pPr>
      <w:r>
        <w:rPr>
          <w:sz w:val="28"/>
          <w:szCs w:val="28"/>
        </w:rPr>
        <w:t>Тверской области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RPr="002726F9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Pr="002726F9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 w:rsidRPr="002726F9">
              <w:rPr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Pr="002726F9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Pr="002726F9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Pr="002726F9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326F" w:rsidRDefault="00A7326F" w:rsidP="00A7326F"/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VII. Иные нормативные документы,</w:t>
      </w:r>
    </w:p>
    <w:p w:rsidR="00A7326F" w:rsidRDefault="00A7326F" w:rsidP="00A7326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обязательность соблюдения, которых установлена</w:t>
      </w:r>
    </w:p>
    <w:p w:rsidR="00A7326F" w:rsidRDefault="00A7326F" w:rsidP="00A7326F">
      <w:pPr>
        <w:ind w:firstLine="698"/>
        <w:jc w:val="center"/>
        <w:rPr>
          <w:sz w:val="20"/>
          <w:szCs w:val="20"/>
        </w:rPr>
      </w:pPr>
      <w:r>
        <w:rPr>
          <w:sz w:val="28"/>
          <w:szCs w:val="28"/>
        </w:rPr>
        <w:t>законодательством Российской Федерации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A7326F" w:rsidTr="004066A1">
        <w:trPr>
          <w:trHeight w:val="139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326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Pr="00013B47" w:rsidRDefault="00A7326F" w:rsidP="004066A1">
            <w:pPr>
              <w:pStyle w:val="a3"/>
              <w:rPr>
                <w:sz w:val="20"/>
                <w:szCs w:val="20"/>
              </w:rPr>
            </w:pPr>
            <w:r w:rsidRPr="00013B47">
              <w:rPr>
                <w:rFonts w:ascii="Times New Roman" w:hAnsi="Times New Roman" w:hint="eastAsia"/>
                <w:sz w:val="20"/>
                <w:szCs w:val="20"/>
              </w:rPr>
              <w:t>Постановление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администрации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13.01.2014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года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Об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утверждении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административного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регламента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исполнения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муниципальной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3B47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proofErr w:type="gramEnd"/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осуществлению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муниципального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контроля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за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обеспечением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сохранности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автомобильных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дорог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lastRenderedPageBreak/>
              <w:t>местного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значения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границах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013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47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6F" w:rsidRDefault="00A7326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</w:tbl>
    <w:p w:rsidR="00A7326F" w:rsidRDefault="00A7326F" w:rsidP="00A7326F"/>
    <w:p w:rsidR="00A7326F" w:rsidRDefault="00A7326F" w:rsidP="00A7326F"/>
    <w:p w:rsidR="00A7326F" w:rsidRDefault="00A7326F" w:rsidP="00A7326F"/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A7326F" w:rsidRDefault="00A7326F" w:rsidP="00A7326F">
      <w:pPr>
        <w:ind w:firstLine="5103"/>
        <w:jc w:val="center"/>
        <w:rPr>
          <w:sz w:val="28"/>
          <w:szCs w:val="28"/>
        </w:rPr>
      </w:pPr>
    </w:p>
    <w:p w:rsidR="007C3244" w:rsidRDefault="007C3244">
      <w:bookmarkStart w:id="0" w:name="_GoBack"/>
      <w:bookmarkEnd w:id="0"/>
    </w:p>
    <w:sectPr w:rsidR="007C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F"/>
    <w:rsid w:val="007C3244"/>
    <w:rsid w:val="00A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D26F-65A5-4859-BBEC-6193B91E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A7326F"/>
    <w:pPr>
      <w:spacing w:before="100" w:after="119"/>
    </w:pPr>
  </w:style>
  <w:style w:type="paragraph" w:customStyle="1" w:styleId="a3">
    <w:name w:val="Нормальный (таблица)"/>
    <w:basedOn w:val="a"/>
    <w:rsid w:val="00A7326F"/>
    <w:pPr>
      <w:widowControl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2020-02-20T09:10:00Z</dcterms:created>
  <dcterms:modified xsi:type="dcterms:W3CDTF">2020-02-20T09:10:00Z</dcterms:modified>
</cp:coreProperties>
</file>